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8E2" w:rsidRDefault="003E262A">
      <w:pPr>
        <w:spacing w:before="100" w:after="100"/>
        <w:jc w:val="center"/>
      </w:pPr>
      <w:r>
        <w:rPr>
          <w:rFonts w:ascii="Arial" w:eastAsia="Arial" w:hAnsi="Arial" w:cs="Arial"/>
          <w:b/>
          <w:sz w:val="32"/>
          <w:szCs w:val="32"/>
        </w:rPr>
        <w:t>KA</w:t>
      </w:r>
      <w:r>
        <w:rPr>
          <w:rFonts w:ascii="Arial" w:eastAsia="Arial" w:hAnsi="Arial" w:cs="Arial"/>
          <w:b/>
          <w:sz w:val="32"/>
          <w:szCs w:val="32"/>
        </w:rPr>
        <w:t xml:space="preserve"> Supply List (recommended)</w:t>
      </w:r>
    </w:p>
    <w:p w:rsidR="00C548E2" w:rsidRDefault="00C548E2">
      <w:pPr>
        <w:spacing w:before="100" w:after="100"/>
        <w:jc w:val="center"/>
      </w:pPr>
    </w:p>
    <w:p w:rsidR="00C548E2" w:rsidRDefault="003E262A">
      <w:pPr>
        <w:numPr>
          <w:ilvl w:val="0"/>
          <w:numId w:val="1"/>
        </w:numPr>
        <w:spacing w:before="100" w:after="100"/>
        <w:ind w:hanging="360"/>
        <w:rPr>
          <w:sz w:val="19"/>
          <w:szCs w:val="19"/>
        </w:rPr>
      </w:pPr>
      <w:r>
        <w:rPr>
          <w:rFonts w:ascii="Arial" w:eastAsia="Arial" w:hAnsi="Arial" w:cs="Arial"/>
        </w:rPr>
        <w:t>One 2”-3” Binder/Subject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  <w:rPr>
          <w:sz w:val="19"/>
          <w:szCs w:val="19"/>
        </w:rPr>
      </w:pPr>
      <w:r>
        <w:rPr>
          <w:rFonts w:ascii="Arial" w:eastAsia="Arial" w:hAnsi="Arial" w:cs="Arial"/>
        </w:rPr>
        <w:t>Three packages of Dividers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  <w:rPr>
          <w:sz w:val="19"/>
          <w:szCs w:val="19"/>
        </w:rPr>
      </w:pPr>
      <w:r>
        <w:rPr>
          <w:rFonts w:ascii="Arial" w:eastAsia="Arial" w:hAnsi="Arial" w:cs="Arial"/>
        </w:rPr>
        <w:t>Paper, pens, pencils (2H – 4H), and Whiteout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  <w:rPr>
          <w:sz w:val="19"/>
          <w:szCs w:val="19"/>
        </w:rPr>
      </w:pPr>
      <w:proofErr w:type="spellStart"/>
      <w:r>
        <w:rPr>
          <w:rFonts w:ascii="Arial" w:eastAsia="Arial" w:hAnsi="Arial" w:cs="Arial"/>
        </w:rPr>
        <w:t>Self containing</w:t>
      </w:r>
      <w:proofErr w:type="spellEnd"/>
      <w:r>
        <w:rPr>
          <w:rFonts w:ascii="Arial" w:eastAsia="Arial" w:hAnsi="Arial" w:cs="Arial"/>
        </w:rPr>
        <w:t xml:space="preserve"> pencil sharpener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  <w:rPr>
          <w:sz w:val="19"/>
          <w:szCs w:val="19"/>
        </w:rPr>
      </w:pPr>
      <w:r>
        <w:rPr>
          <w:rFonts w:ascii="Arial" w:eastAsia="Arial" w:hAnsi="Arial" w:cs="Arial"/>
        </w:rPr>
        <w:t xml:space="preserve">Three highlighters of different </w:t>
      </w:r>
      <w:proofErr w:type="spellStart"/>
      <w:r>
        <w:rPr>
          <w:rFonts w:ascii="Arial" w:eastAsia="Arial" w:hAnsi="Arial" w:cs="Arial"/>
        </w:rPr>
        <w:t>colours</w:t>
      </w:r>
      <w:proofErr w:type="spellEnd"/>
    </w:p>
    <w:p w:rsidR="00C548E2" w:rsidRDefault="003E262A">
      <w:pPr>
        <w:numPr>
          <w:ilvl w:val="0"/>
          <w:numId w:val="1"/>
        </w:numPr>
        <w:spacing w:before="100" w:after="100"/>
        <w:ind w:hanging="360"/>
        <w:rPr>
          <w:sz w:val="19"/>
          <w:szCs w:val="19"/>
        </w:rPr>
      </w:pPr>
      <w:r>
        <w:rPr>
          <w:rFonts w:ascii="Arial" w:eastAsia="Arial" w:hAnsi="Arial" w:cs="Arial"/>
        </w:rPr>
        <w:t>USB Key (4 Gigabyte size and up)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package of pencil crayons (optional)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Geometry set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pair scissors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glue stick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scientific calculator (Math 8/9) OR TI-83 or higher (for Math 10C and up)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package graph paper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One set of Gym attire (shirt, shorts, shoes)</w:t>
      </w:r>
    </w:p>
    <w:p w:rsidR="00C548E2" w:rsidRDefault="003E262A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Other specific ite</w:t>
      </w:r>
      <w:r>
        <w:rPr>
          <w:rFonts w:ascii="Arial" w:eastAsia="Arial" w:hAnsi="Arial" w:cs="Arial"/>
        </w:rPr>
        <w:t>ms as noted per class outlines</w:t>
      </w:r>
      <w:bookmarkStart w:id="0" w:name="_GoBack"/>
      <w:bookmarkEnd w:id="0"/>
    </w:p>
    <w:sectPr w:rsidR="00C548E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D10"/>
    <w:multiLevelType w:val="multilevel"/>
    <w:tmpl w:val="AD2C18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8E2"/>
    <w:rsid w:val="003E262A"/>
    <w:rsid w:val="00C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Nieboer</dc:creator>
  <cp:lastModifiedBy>Jennifer Nieboer</cp:lastModifiedBy>
  <cp:revision>2</cp:revision>
  <dcterms:created xsi:type="dcterms:W3CDTF">2015-08-24T20:08:00Z</dcterms:created>
  <dcterms:modified xsi:type="dcterms:W3CDTF">2015-08-24T20:08:00Z</dcterms:modified>
</cp:coreProperties>
</file>